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B0003" w:rsidRDefault="003B0003">
      <w:pPr>
        <w:rPr>
          <w:rFonts w:cs="Times New Roman"/>
          <w:b/>
          <w:bCs/>
          <w:color w:val="000000" w:themeColor="text1"/>
          <w:sz w:val="24"/>
          <w:szCs w:val="24"/>
        </w:rPr>
      </w:pPr>
      <w:r w:rsidRPr="003B0003">
        <w:rPr>
          <w:rFonts w:cs="Times New Roman"/>
          <w:b/>
          <w:bCs/>
          <w:color w:val="000000" w:themeColor="text1"/>
          <w:sz w:val="24"/>
          <w:szCs w:val="24"/>
        </w:rPr>
        <w:t>Industry Mentor Meet:</w:t>
      </w:r>
    </w:p>
    <w:p w:rsidR="003B0003" w:rsidRPr="003B0003" w:rsidRDefault="003B0003" w:rsidP="003B00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B0003">
        <w:rPr>
          <w:rFonts w:cs="Times New Roman"/>
          <w:color w:val="000000" w:themeColor="text1"/>
          <w:sz w:val="24"/>
          <w:szCs w:val="24"/>
        </w:rPr>
        <w:t xml:space="preserve">The department organised an Industry mentor meet for the students on 29.11.2020. It was our privilege to have two renowned industry experts as mentors - </w:t>
      </w:r>
      <w:proofErr w:type="spellStart"/>
      <w:r w:rsidRPr="003B0003">
        <w:rPr>
          <w:rFonts w:cs="Times New Roman"/>
          <w:b/>
          <w:bCs/>
          <w:color w:val="000000" w:themeColor="text1"/>
          <w:sz w:val="24"/>
          <w:szCs w:val="24"/>
        </w:rPr>
        <w:t>Mr.</w:t>
      </w:r>
      <w:r>
        <w:rPr>
          <w:rFonts w:cs="Times New Roman"/>
          <w:b/>
          <w:bCs/>
          <w:color w:val="000000" w:themeColor="text1"/>
          <w:sz w:val="24"/>
          <w:szCs w:val="24"/>
        </w:rPr>
        <w:t>Rajmohan</w:t>
      </w:r>
      <w:proofErr w:type="spellEnd"/>
      <w:r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color w:val="000000" w:themeColor="text1"/>
          <w:sz w:val="24"/>
          <w:szCs w:val="24"/>
        </w:rPr>
        <w:t>Dey</w:t>
      </w:r>
      <w:proofErr w:type="spellEnd"/>
      <w:r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b/>
          <w:bCs/>
          <w:color w:val="000000" w:themeColor="text1"/>
          <w:sz w:val="24"/>
          <w:szCs w:val="24"/>
        </w:rPr>
        <w:t>Sarkar</w:t>
      </w:r>
      <w:proofErr w:type="spellEnd"/>
      <w:r>
        <w:rPr>
          <w:rFonts w:cs="Times New Roman"/>
          <w:b/>
          <w:bCs/>
          <w:color w:val="000000" w:themeColor="text1"/>
          <w:sz w:val="24"/>
          <w:szCs w:val="24"/>
        </w:rPr>
        <w:t xml:space="preserve"> ,</w:t>
      </w:r>
      <w:proofErr w:type="gramEnd"/>
      <w:r w:rsidRPr="003B0003">
        <w:rPr>
          <w:rFonts w:cs="Times New Roman"/>
          <w:b/>
          <w:bCs/>
          <w:color w:val="000000" w:themeColor="text1"/>
          <w:sz w:val="24"/>
          <w:szCs w:val="24"/>
        </w:rPr>
        <w:t xml:space="preserve">Director Technology Services, Ardent </w:t>
      </w:r>
      <w:proofErr w:type="spellStart"/>
      <w:r w:rsidRPr="003B0003">
        <w:rPr>
          <w:rFonts w:cs="Times New Roman"/>
          <w:b/>
          <w:bCs/>
          <w:color w:val="000000" w:themeColor="text1"/>
          <w:sz w:val="24"/>
          <w:szCs w:val="24"/>
        </w:rPr>
        <w:t>Computech</w:t>
      </w:r>
      <w:proofErr w:type="spellEnd"/>
      <w:r w:rsidRPr="003B0003">
        <w:rPr>
          <w:rFonts w:cs="Times New Roman"/>
          <w:color w:val="000000" w:themeColor="text1"/>
          <w:sz w:val="24"/>
          <w:szCs w:val="24"/>
        </w:rPr>
        <w:t xml:space="preserve"> </w:t>
      </w:r>
      <w:r w:rsidRPr="003B0003">
        <w:rPr>
          <w:rFonts w:cs="Times New Roman"/>
          <w:b/>
          <w:bCs/>
          <w:color w:val="000000" w:themeColor="text1"/>
          <w:sz w:val="24"/>
          <w:szCs w:val="24"/>
        </w:rPr>
        <w:t xml:space="preserve">Pvt. Ltd </w:t>
      </w:r>
      <w:r w:rsidRPr="003B0003">
        <w:rPr>
          <w:rFonts w:cs="Times New Roman"/>
          <w:color w:val="000000" w:themeColor="text1"/>
          <w:sz w:val="24"/>
          <w:szCs w:val="24"/>
        </w:rPr>
        <w:t xml:space="preserve">and </w:t>
      </w:r>
      <w:r w:rsidRPr="003B0003">
        <w:rPr>
          <w:rFonts w:cs="Times New Roman"/>
          <w:b/>
          <w:bCs/>
          <w:color w:val="000000" w:themeColor="text1"/>
          <w:sz w:val="24"/>
          <w:szCs w:val="24"/>
        </w:rPr>
        <w:t xml:space="preserve">Mr. </w:t>
      </w:r>
      <w:proofErr w:type="spellStart"/>
      <w:r w:rsidRPr="003B0003">
        <w:rPr>
          <w:rFonts w:cs="Times New Roman"/>
          <w:b/>
          <w:bCs/>
          <w:color w:val="000000" w:themeColor="text1"/>
          <w:sz w:val="24"/>
          <w:szCs w:val="24"/>
        </w:rPr>
        <w:t>Pranab</w:t>
      </w:r>
      <w:proofErr w:type="spellEnd"/>
      <w:r w:rsidRPr="003B0003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B0003">
        <w:rPr>
          <w:rFonts w:cs="Times New Roman"/>
          <w:b/>
          <w:bCs/>
          <w:color w:val="000000" w:themeColor="text1"/>
          <w:sz w:val="24"/>
          <w:szCs w:val="24"/>
        </w:rPr>
        <w:t>Sinha</w:t>
      </w:r>
      <w:proofErr w:type="spellEnd"/>
      <w:r w:rsidRPr="003B0003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B0003">
        <w:rPr>
          <w:rFonts w:cs="Times New Roman"/>
          <w:b/>
          <w:bCs/>
          <w:color w:val="000000" w:themeColor="text1"/>
          <w:sz w:val="24"/>
          <w:szCs w:val="24"/>
        </w:rPr>
        <w:t>Chaoudhury</w:t>
      </w:r>
      <w:proofErr w:type="spellEnd"/>
      <w:r w:rsidRPr="003B0003">
        <w:rPr>
          <w:rFonts w:cs="Times New Roman"/>
          <w:b/>
          <w:bCs/>
          <w:color w:val="000000" w:themeColor="text1"/>
          <w:sz w:val="24"/>
          <w:szCs w:val="24"/>
        </w:rPr>
        <w:t xml:space="preserve">, Ex </w:t>
      </w:r>
      <w:proofErr w:type="spellStart"/>
      <w:r w:rsidRPr="003B0003">
        <w:rPr>
          <w:rFonts w:cs="Times New Roman"/>
          <w:b/>
          <w:bCs/>
          <w:color w:val="000000" w:themeColor="text1"/>
          <w:sz w:val="24"/>
          <w:szCs w:val="24"/>
        </w:rPr>
        <w:t>Dy</w:t>
      </w:r>
      <w:proofErr w:type="spellEnd"/>
      <w:r w:rsidRPr="003B0003">
        <w:rPr>
          <w:rFonts w:cs="Times New Roman"/>
          <w:b/>
          <w:bCs/>
          <w:color w:val="000000" w:themeColor="text1"/>
          <w:sz w:val="24"/>
          <w:szCs w:val="24"/>
        </w:rPr>
        <w:t xml:space="preserve"> General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3B0003">
        <w:rPr>
          <w:rFonts w:cs="Times New Roman"/>
          <w:b/>
          <w:bCs/>
          <w:color w:val="000000" w:themeColor="text1"/>
          <w:sz w:val="24"/>
          <w:szCs w:val="24"/>
        </w:rPr>
        <w:t>Manager(</w:t>
      </w:r>
      <w:proofErr w:type="spellStart"/>
      <w:r w:rsidRPr="003B0003">
        <w:rPr>
          <w:rFonts w:cs="Times New Roman"/>
          <w:b/>
          <w:bCs/>
          <w:color w:val="000000" w:themeColor="text1"/>
          <w:sz w:val="24"/>
          <w:szCs w:val="24"/>
        </w:rPr>
        <w:t>Maint</w:t>
      </w:r>
      <w:proofErr w:type="spellEnd"/>
      <w:r w:rsidRPr="003B0003">
        <w:rPr>
          <w:rFonts w:cs="Times New Roman"/>
          <w:b/>
          <w:bCs/>
          <w:color w:val="000000" w:themeColor="text1"/>
          <w:sz w:val="24"/>
          <w:szCs w:val="24"/>
        </w:rPr>
        <w:t xml:space="preserve">.), W.B.P.D.C.L, A Govt. of West Bengal Enterprise. </w:t>
      </w:r>
      <w:r w:rsidRPr="003B0003">
        <w:rPr>
          <w:rFonts w:cs="Times New Roman"/>
          <w:color w:val="000000" w:themeColor="text1"/>
          <w:sz w:val="24"/>
          <w:szCs w:val="24"/>
        </w:rPr>
        <w:t>The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3B0003">
        <w:rPr>
          <w:rFonts w:cs="Times New Roman"/>
          <w:color w:val="000000" w:themeColor="text1"/>
          <w:sz w:val="24"/>
          <w:szCs w:val="24"/>
        </w:rPr>
        <w:t>program ended with an interactive session with the students.</w:t>
      </w:r>
    </w:p>
    <w:p w:rsidR="003B0003" w:rsidRDefault="003B0003" w:rsidP="003B0003">
      <w:pPr>
        <w:jc w:val="both"/>
      </w:pPr>
      <w:r>
        <w:rPr>
          <w:noProof/>
        </w:rPr>
        <w:drawing>
          <wp:inline distT="0" distB="0" distL="0" distR="0">
            <wp:extent cx="5731510" cy="2411063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003" w:rsidRPr="003B0003" w:rsidRDefault="003B0003" w:rsidP="003B0003">
      <w:pPr>
        <w:jc w:val="both"/>
        <w:rPr>
          <w:b/>
        </w:rPr>
      </w:pPr>
      <w:r w:rsidRPr="003B0003">
        <w:rPr>
          <w:b/>
        </w:rPr>
        <w:t>International Seminar (</w:t>
      </w:r>
      <w:r w:rsidRPr="003B0003">
        <w:rPr>
          <w:b/>
        </w:rPr>
        <w:t>Guest Lecture</w:t>
      </w:r>
      <w:r w:rsidRPr="003B0003">
        <w:rPr>
          <w:b/>
        </w:rPr>
        <w:t>)</w:t>
      </w:r>
    </w:p>
    <w:p w:rsidR="003B0003" w:rsidRDefault="003B0003" w:rsidP="003B0003">
      <w:pPr>
        <w:jc w:val="both"/>
      </w:pPr>
      <w:r>
        <w:t xml:space="preserve">The Department of Electronics &amp; Communication Engineering organised </w:t>
      </w:r>
      <w:proofErr w:type="gramStart"/>
      <w:r>
        <w:t>an</w:t>
      </w:r>
      <w:proofErr w:type="gramEnd"/>
      <w:r>
        <w:t xml:space="preserve"> One day International Seminar on Quantum Mechanics in Electronics on 8th April 2020. The seminar was organised totally on digital platform. The event was coordinated by Dr. </w:t>
      </w:r>
      <w:proofErr w:type="spellStart"/>
      <w:r>
        <w:t>Sunipa</w:t>
      </w:r>
      <w:proofErr w:type="spellEnd"/>
      <w:r>
        <w:t xml:space="preserve"> Roy, </w:t>
      </w:r>
      <w:proofErr w:type="gramStart"/>
      <w:r>
        <w:t>HOD ,</w:t>
      </w:r>
      <w:proofErr w:type="gramEnd"/>
      <w:r>
        <w:t xml:space="preserve"> ECE and Ms. </w:t>
      </w:r>
      <w:proofErr w:type="spellStart"/>
      <w:r>
        <w:t>Anurima</w:t>
      </w:r>
      <w:proofErr w:type="spellEnd"/>
      <w:r>
        <w:t xml:space="preserve"> </w:t>
      </w:r>
      <w:proofErr w:type="spellStart"/>
      <w:r>
        <w:t>Majumdar</w:t>
      </w:r>
      <w:proofErr w:type="spellEnd"/>
      <w:r>
        <w:t xml:space="preserve">, Asst. Prof, ECE. Mr Rajeev Singh who is currently working as research fellow in the Institute of </w:t>
      </w:r>
      <w:proofErr w:type="spellStart"/>
      <w:r>
        <w:t>Neuclear</w:t>
      </w:r>
      <w:proofErr w:type="spellEnd"/>
      <w:r>
        <w:t xml:space="preserve"> </w:t>
      </w:r>
      <w:proofErr w:type="gramStart"/>
      <w:r>
        <w:t>Physics ,</w:t>
      </w:r>
      <w:proofErr w:type="gramEnd"/>
      <w:r>
        <w:t xml:space="preserve"> Polish Academy of Sciences , </w:t>
      </w:r>
      <w:proofErr w:type="spellStart"/>
      <w:r>
        <w:t>Krukow</w:t>
      </w:r>
      <w:proofErr w:type="spellEnd"/>
      <w:r>
        <w:t>, Poland was the invited speaker for the event. Almost 150 students participated along with the faculty members and JTAs.</w:t>
      </w:r>
    </w:p>
    <w:p w:rsidR="003B0003" w:rsidRDefault="003B0003" w:rsidP="003B0003">
      <w:pPr>
        <w:jc w:val="both"/>
      </w:pPr>
      <w:r>
        <w:rPr>
          <w:noProof/>
        </w:rPr>
        <w:drawing>
          <wp:inline distT="0" distB="0" distL="0" distR="0">
            <wp:extent cx="3827393" cy="3190461"/>
            <wp:effectExtent l="19050" t="0" r="165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372" cy="319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D9D" w:rsidRDefault="00930D9D" w:rsidP="003B0003">
      <w:pPr>
        <w:jc w:val="both"/>
        <w:rPr>
          <w:rFonts w:ascii="Google Sans" w:hAnsi="Google Sans"/>
          <w:color w:val="202124"/>
          <w:sz w:val="34"/>
          <w:szCs w:val="34"/>
          <w:shd w:val="clear" w:color="auto" w:fill="FFFFFF"/>
        </w:rPr>
      </w:pPr>
      <w:r>
        <w:rPr>
          <w:rFonts w:ascii="Google Sans" w:hAnsi="Google Sans"/>
          <w:color w:val="202124"/>
          <w:sz w:val="34"/>
          <w:szCs w:val="34"/>
          <w:shd w:val="clear" w:color="auto" w:fill="FFFFFF"/>
        </w:rPr>
        <w:lastRenderedPageBreak/>
        <w:t> Industry Mentor Meet:</w:t>
      </w:r>
    </w:p>
    <w:p w:rsidR="00930D9D" w:rsidRPr="00930D9D" w:rsidRDefault="00930D9D" w:rsidP="00930D9D">
      <w:pPr>
        <w:shd w:val="clear" w:color="auto" w:fill="FFFFFF"/>
        <w:spacing w:line="279" w:lineRule="atLeast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30D9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Electronics and Communication </w:t>
      </w:r>
      <w:proofErr w:type="gramStart"/>
      <w:r w:rsidRPr="00930D9D">
        <w:rPr>
          <w:rFonts w:eastAsia="Times New Roman" w:cs="Times New Roman"/>
          <w:bCs/>
          <w:color w:val="000000" w:themeColor="text1"/>
          <w:sz w:val="24"/>
          <w:szCs w:val="24"/>
        </w:rPr>
        <w:t>Engineering</w:t>
      </w:r>
      <w:proofErr w:type="gramEnd"/>
      <w:r w:rsidRPr="00930D9D">
        <w:rPr>
          <w:rFonts w:eastAsia="Times New Roman" w:cs="Times New Roman"/>
          <w:bCs/>
          <w:color w:val="000000" w:themeColor="text1"/>
          <w:sz w:val="24"/>
          <w:szCs w:val="24"/>
        </w:rPr>
        <w:t> @ GNIT</w:t>
      </w:r>
      <w:r w:rsidRPr="00930D9D">
        <w:rPr>
          <w:rFonts w:eastAsia="Times New Roman" w:cs="Times New Roman"/>
          <w:color w:val="000000" w:themeColor="text1"/>
          <w:sz w:val="24"/>
          <w:szCs w:val="24"/>
        </w:rPr>
        <w:t> organised </w:t>
      </w:r>
      <w:r w:rsidRPr="00930D9D">
        <w:rPr>
          <w:rFonts w:eastAsia="Times New Roman" w:cs="Times New Roman"/>
          <w:bCs/>
          <w:i/>
          <w:iCs/>
          <w:color w:val="000000" w:themeColor="text1"/>
          <w:sz w:val="24"/>
          <w:szCs w:val="24"/>
        </w:rPr>
        <w:t>Industry Mentor Meet </w:t>
      </w:r>
      <w:r w:rsidRPr="00930D9D">
        <w:rPr>
          <w:rFonts w:eastAsia="Times New Roman" w:cs="Times New Roman"/>
          <w:color w:val="000000" w:themeColor="text1"/>
          <w:sz w:val="24"/>
          <w:szCs w:val="24"/>
        </w:rPr>
        <w:t>on </w:t>
      </w:r>
      <w:r w:rsidRPr="00930D9D">
        <w:rPr>
          <w:rFonts w:eastAsia="Times New Roman" w:cs="Times New Roman"/>
          <w:bCs/>
          <w:color w:val="000000" w:themeColor="text1"/>
          <w:sz w:val="24"/>
          <w:szCs w:val="24"/>
        </w:rPr>
        <w:t>22 June 2020</w:t>
      </w:r>
      <w:r w:rsidRPr="00930D9D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:rsidR="00930D9D" w:rsidRPr="00930D9D" w:rsidRDefault="00930D9D" w:rsidP="00930D9D">
      <w:pPr>
        <w:shd w:val="clear" w:color="auto" w:fill="FFFFFF"/>
        <w:spacing w:line="279" w:lineRule="atLeast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930D9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Mr. </w:t>
      </w:r>
      <w:proofErr w:type="spellStart"/>
      <w:r w:rsidRPr="00930D9D">
        <w:rPr>
          <w:rFonts w:eastAsia="Times New Roman" w:cs="Times New Roman"/>
          <w:bCs/>
          <w:color w:val="000000" w:themeColor="text1"/>
          <w:sz w:val="24"/>
          <w:szCs w:val="24"/>
        </w:rPr>
        <w:t>Koushik</w:t>
      </w:r>
      <w:proofErr w:type="spellEnd"/>
      <w:r w:rsidRPr="00930D9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Sett</w:t>
      </w:r>
      <w:r w:rsidRPr="00930D9D">
        <w:rPr>
          <w:rFonts w:eastAsia="Times New Roman" w:cs="Times New Roman"/>
          <w:color w:val="000000" w:themeColor="text1"/>
          <w:sz w:val="24"/>
          <w:szCs w:val="24"/>
        </w:rPr>
        <w:t>, </w:t>
      </w:r>
      <w:r w:rsidRPr="00930D9D">
        <w:rPr>
          <w:rFonts w:eastAsia="Times New Roman" w:cs="Times New Roman"/>
          <w:bCs/>
          <w:color w:val="000000" w:themeColor="text1"/>
          <w:sz w:val="24"/>
          <w:szCs w:val="24"/>
        </w:rPr>
        <w:t>Test Engineer, INFOSYS</w:t>
      </w:r>
      <w:r w:rsidRPr="00930D9D">
        <w:rPr>
          <w:rFonts w:eastAsia="Times New Roman" w:cs="Times New Roman"/>
          <w:color w:val="000000" w:themeColor="text1"/>
          <w:sz w:val="24"/>
          <w:szCs w:val="24"/>
        </w:rPr>
        <w:t> was the invited </w:t>
      </w:r>
      <w:r w:rsidRPr="00930D9D">
        <w:rPr>
          <w:rFonts w:eastAsia="Times New Roman" w:cs="Times New Roman"/>
          <w:bCs/>
          <w:color w:val="000000" w:themeColor="text1"/>
          <w:sz w:val="24"/>
          <w:szCs w:val="24"/>
        </w:rPr>
        <w:t>Speaker</w:t>
      </w:r>
      <w:r w:rsidRPr="00930D9D">
        <w:rPr>
          <w:rFonts w:eastAsia="Times New Roman" w:cs="Times New Roman"/>
          <w:color w:val="000000" w:themeColor="text1"/>
          <w:sz w:val="24"/>
          <w:szCs w:val="24"/>
        </w:rPr>
        <w:t>. He is our </w:t>
      </w:r>
      <w:r w:rsidRPr="00930D9D">
        <w:rPr>
          <w:rFonts w:eastAsia="Times New Roman" w:cs="Times New Roman"/>
          <w:bCs/>
          <w:color w:val="000000" w:themeColor="text1"/>
          <w:sz w:val="24"/>
          <w:szCs w:val="24"/>
        </w:rPr>
        <w:t>Industry Alumni Mentor</w:t>
      </w:r>
      <w:r w:rsidRPr="00930D9D">
        <w:rPr>
          <w:rFonts w:eastAsia="Times New Roman" w:cs="Times New Roman"/>
          <w:color w:val="000000" w:themeColor="text1"/>
          <w:sz w:val="24"/>
          <w:szCs w:val="24"/>
        </w:rPr>
        <w:t> of the department for the last </w:t>
      </w:r>
      <w:r w:rsidRPr="00930D9D">
        <w:rPr>
          <w:rFonts w:eastAsia="Times New Roman" w:cs="Times New Roman"/>
          <w:bCs/>
          <w:color w:val="000000" w:themeColor="text1"/>
          <w:sz w:val="24"/>
          <w:szCs w:val="24"/>
        </w:rPr>
        <w:t>2 Years.</w:t>
      </w:r>
    </w:p>
    <w:p w:rsidR="00930D9D" w:rsidRDefault="00930D9D" w:rsidP="00930D9D">
      <w:pPr>
        <w:shd w:val="clear" w:color="auto" w:fill="FFFFFF"/>
        <w:spacing w:line="279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930D9D">
        <w:rPr>
          <w:rFonts w:eastAsia="Times New Roman" w:cs="Times New Roman"/>
          <w:color w:val="000000" w:themeColor="text1"/>
          <w:sz w:val="24"/>
          <w:szCs w:val="24"/>
        </w:rPr>
        <w:t>He addressed issues like the need for knowledge in </w:t>
      </w:r>
      <w:r w:rsidRPr="00930D9D">
        <w:rPr>
          <w:rFonts w:eastAsia="Times New Roman" w:cs="Times New Roman"/>
          <w:bCs/>
          <w:color w:val="000000" w:themeColor="text1"/>
          <w:sz w:val="24"/>
          <w:szCs w:val="24"/>
        </w:rPr>
        <w:t>coding in ECE</w:t>
      </w:r>
      <w:r w:rsidRPr="00930D9D">
        <w:rPr>
          <w:rFonts w:eastAsia="Times New Roman" w:cs="Times New Roman"/>
          <w:color w:val="000000" w:themeColor="text1"/>
          <w:sz w:val="24"/>
          <w:szCs w:val="24"/>
        </w:rPr>
        <w:t>, </w:t>
      </w:r>
      <w:r w:rsidRPr="00930D9D">
        <w:rPr>
          <w:rFonts w:eastAsia="Times New Roman" w:cs="Times New Roman"/>
          <w:bCs/>
          <w:color w:val="000000" w:themeColor="text1"/>
          <w:sz w:val="24"/>
          <w:szCs w:val="24"/>
        </w:rPr>
        <w:t>Job Scenario after Lockdown</w:t>
      </w:r>
      <w:r w:rsidRPr="00930D9D">
        <w:rPr>
          <w:rFonts w:eastAsia="Times New Roman" w:cs="Times New Roman"/>
          <w:color w:val="000000" w:themeColor="text1"/>
          <w:sz w:val="24"/>
          <w:szCs w:val="24"/>
        </w:rPr>
        <w:t>, </w:t>
      </w:r>
      <w:r w:rsidRPr="00930D9D">
        <w:rPr>
          <w:rFonts w:eastAsia="Times New Roman" w:cs="Times New Roman"/>
          <w:bCs/>
          <w:color w:val="000000" w:themeColor="text1"/>
          <w:sz w:val="24"/>
          <w:szCs w:val="24"/>
        </w:rPr>
        <w:t>importance of Higher Studies</w:t>
      </w:r>
      <w:r w:rsidRPr="00930D9D">
        <w:rPr>
          <w:rFonts w:eastAsia="Times New Roman" w:cs="Times New Roman"/>
          <w:color w:val="000000" w:themeColor="text1"/>
          <w:sz w:val="24"/>
          <w:szCs w:val="24"/>
        </w:rPr>
        <w:t> and </w:t>
      </w:r>
      <w:r w:rsidRPr="00930D9D">
        <w:rPr>
          <w:rFonts w:eastAsia="Times New Roman" w:cs="Times New Roman"/>
          <w:bCs/>
          <w:color w:val="000000" w:themeColor="text1"/>
          <w:sz w:val="24"/>
          <w:szCs w:val="24"/>
        </w:rPr>
        <w:t>how students should prepare themselves.</w:t>
      </w:r>
      <w:r w:rsidRPr="00930D9D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Pr="00930D9D">
        <w:rPr>
          <w:rFonts w:eastAsia="Times New Roman" w:cs="Times New Roman"/>
          <w:bCs/>
          <w:color w:val="000000" w:themeColor="text1"/>
          <w:sz w:val="24"/>
          <w:szCs w:val="24"/>
        </w:rPr>
        <w:t>150 Students</w:t>
      </w:r>
      <w:r w:rsidRPr="00930D9D">
        <w:rPr>
          <w:rFonts w:eastAsia="Times New Roman" w:cs="Times New Roman"/>
          <w:color w:val="000000" w:themeColor="text1"/>
          <w:sz w:val="24"/>
          <w:szCs w:val="24"/>
        </w:rPr>
        <w:t> from </w:t>
      </w:r>
      <w:r w:rsidRPr="00930D9D">
        <w:rPr>
          <w:rFonts w:eastAsia="Times New Roman" w:cs="Times New Roman"/>
          <w:bCs/>
          <w:color w:val="000000" w:themeColor="text1"/>
          <w:sz w:val="24"/>
          <w:szCs w:val="24"/>
        </w:rPr>
        <w:t>2</w:t>
      </w:r>
      <w:r w:rsidRPr="00930D9D">
        <w:rPr>
          <w:rFonts w:eastAsia="Times New Roman" w:cs="Times New Roman"/>
          <w:bCs/>
          <w:color w:val="000000" w:themeColor="text1"/>
          <w:sz w:val="24"/>
          <w:szCs w:val="24"/>
          <w:vertAlign w:val="superscript"/>
        </w:rPr>
        <w:t>nd</w:t>
      </w:r>
      <w:r w:rsidRPr="00930D9D">
        <w:rPr>
          <w:rFonts w:eastAsia="Times New Roman" w:cs="Times New Roman"/>
          <w:bCs/>
          <w:color w:val="000000" w:themeColor="text1"/>
          <w:sz w:val="24"/>
          <w:szCs w:val="24"/>
        </w:rPr>
        <w:t> Year and 3</w:t>
      </w:r>
      <w:r w:rsidRPr="00930D9D">
        <w:rPr>
          <w:rFonts w:eastAsia="Times New Roman" w:cs="Times New Roman"/>
          <w:bCs/>
          <w:color w:val="000000" w:themeColor="text1"/>
          <w:sz w:val="24"/>
          <w:szCs w:val="24"/>
          <w:vertAlign w:val="superscript"/>
        </w:rPr>
        <w:t>rd</w:t>
      </w:r>
      <w:r w:rsidRPr="00930D9D">
        <w:rPr>
          <w:rFonts w:eastAsia="Times New Roman" w:cs="Times New Roman"/>
          <w:bCs/>
          <w:color w:val="000000" w:themeColor="text1"/>
          <w:sz w:val="24"/>
          <w:szCs w:val="24"/>
        </w:rPr>
        <w:t> Year</w:t>
      </w:r>
      <w:r w:rsidRPr="00930D9D">
        <w:rPr>
          <w:rFonts w:eastAsia="Times New Roman" w:cs="Times New Roman"/>
          <w:color w:val="000000" w:themeColor="text1"/>
          <w:sz w:val="24"/>
          <w:szCs w:val="24"/>
        </w:rPr>
        <w:t> participated enthusiastically as they interacted with </w:t>
      </w:r>
      <w:r w:rsidRPr="00930D9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Mr. </w:t>
      </w:r>
      <w:proofErr w:type="spellStart"/>
      <w:r w:rsidRPr="00930D9D">
        <w:rPr>
          <w:rFonts w:eastAsia="Times New Roman" w:cs="Times New Roman"/>
          <w:bCs/>
          <w:color w:val="000000" w:themeColor="text1"/>
          <w:sz w:val="24"/>
          <w:szCs w:val="24"/>
        </w:rPr>
        <w:t>Koushik</w:t>
      </w:r>
      <w:proofErr w:type="spellEnd"/>
      <w:r w:rsidRPr="00930D9D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Sett</w:t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>.</w:t>
      </w:r>
    </w:p>
    <w:p w:rsidR="00930D9D" w:rsidRPr="00930D9D" w:rsidRDefault="00930D9D" w:rsidP="00930D9D">
      <w:pPr>
        <w:shd w:val="clear" w:color="auto" w:fill="FFFFFF"/>
        <w:spacing w:line="279" w:lineRule="atLeast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5731510" cy="2602738"/>
            <wp:effectExtent l="19050" t="0" r="2540" b="0"/>
            <wp:docPr id="5" name="Picture 5" descr="C:\Users\Palasri\Downloads\industry ment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lasri\Downloads\industry mentor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0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D9D" w:rsidRPr="00930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gle 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3B0003"/>
    <w:rsid w:val="003B0003"/>
    <w:rsid w:val="0093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235</Words>
  <Characters>1345</Characters>
  <Application>Microsoft Office Word</Application>
  <DocSecurity>0</DocSecurity>
  <Lines>11</Lines>
  <Paragraphs>3</Paragraphs>
  <ScaleCrop>false</ScaleCrop>
  <Company>Hewlett-Packard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Palasri</dc:creator>
  <cp:keywords/>
  <dc:description/>
  <cp:lastModifiedBy>Palasri</cp:lastModifiedBy>
  <cp:revision>3</cp:revision>
  <dcterms:created xsi:type="dcterms:W3CDTF">2021-04-27T15:01:00Z</dcterms:created>
  <dcterms:modified xsi:type="dcterms:W3CDTF">2021-04-27T15:21:00Z</dcterms:modified>
</cp:coreProperties>
</file>